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902A85" w14:paraId="1D96DDA0" w14:textId="77777777" w:rsidTr="00B90C43">
        <w:trPr>
          <w:trHeight w:val="1955"/>
        </w:trPr>
        <w:tc>
          <w:tcPr>
            <w:tcW w:w="9212" w:type="dxa"/>
            <w:shd w:val="clear" w:color="auto" w:fill="FFFFFF" w:themeFill="background1"/>
          </w:tcPr>
          <w:p w14:paraId="1C8D3469" w14:textId="2E0B3866" w:rsidR="00902A85" w:rsidRDefault="00902A85" w:rsidP="00473831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br/>
            </w:r>
            <w:r w:rsidR="00B90C43">
              <w:rPr>
                <w:rFonts w:ascii="Arial" w:hAnsi="Arial" w:cs="Arial"/>
                <w:b/>
                <w:i/>
                <w:sz w:val="32"/>
                <w:szCs w:val="32"/>
              </w:rPr>
              <w:t>De Sfeerafdeling</w:t>
            </w:r>
          </w:p>
          <w:p w14:paraId="69DD175B" w14:textId="679C9820" w:rsidR="00B90C43" w:rsidRPr="00B90C43" w:rsidRDefault="00902A85" w:rsidP="00B90C43">
            <w:pPr>
              <w:rPr>
                <w:rFonts w:ascii="Arial" w:hAnsi="Arial" w:cs="Arial"/>
                <w:i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nl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  <w:lang w:val="nl"/>
              </w:rPr>
              <w:br/>
            </w:r>
            <w:r w:rsidR="00B90C43" w:rsidRPr="00B90C43">
              <w:rPr>
                <w:rFonts w:ascii="Arial" w:hAnsi="Arial" w:cs="Arial"/>
                <w:i/>
                <w:sz w:val="20"/>
                <w:szCs w:val="20"/>
                <w:lang w:val="nl"/>
              </w:rPr>
              <w:t>De student maakt voor een opdrachtgever een plan voor de presentatie van een product of productgroep op de sfeerafdeling</w:t>
            </w:r>
            <w:r w:rsidR="00B90C43">
              <w:rPr>
                <w:rFonts w:ascii="Arial" w:hAnsi="Arial" w:cs="Arial"/>
                <w:i/>
                <w:sz w:val="20"/>
                <w:szCs w:val="20"/>
                <w:lang w:val="nl"/>
              </w:rPr>
              <w:t>.</w:t>
            </w:r>
          </w:p>
          <w:p w14:paraId="7020659A" w14:textId="7F7F5F77" w:rsidR="00902A85" w:rsidRDefault="00902A85" w:rsidP="00473831">
            <w:pPr>
              <w:rPr>
                <w:rFonts w:ascii="Arial" w:hAnsi="Arial" w:cs="Arial"/>
                <w:i/>
                <w:sz w:val="20"/>
                <w:szCs w:val="20"/>
                <w:lang w:val="nl"/>
              </w:rPr>
            </w:pPr>
          </w:p>
          <w:p w14:paraId="25E6AD66" w14:textId="77777777" w:rsidR="00902A85" w:rsidRPr="00EA57C8" w:rsidRDefault="00902A85" w:rsidP="00473831">
            <w:pPr>
              <w:jc w:val="center"/>
              <w:rPr>
                <w:i/>
              </w:rPr>
            </w:pPr>
          </w:p>
        </w:tc>
      </w:tr>
    </w:tbl>
    <w:p w14:paraId="3FC1061C" w14:textId="77777777" w:rsidR="00902A85" w:rsidRDefault="00902A85" w:rsidP="00902A85"/>
    <w:tbl>
      <w:tblPr>
        <w:tblStyle w:val="Tabelraster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8F391" w:themeFill="accent2" w:themeFillTint="66"/>
        <w:tblLook w:val="04A0" w:firstRow="1" w:lastRow="0" w:firstColumn="1" w:lastColumn="0" w:noHBand="0" w:noVBand="1"/>
      </w:tblPr>
      <w:tblGrid>
        <w:gridCol w:w="9212"/>
      </w:tblGrid>
      <w:tr w:rsidR="00902A85" w14:paraId="09D75D01" w14:textId="77777777" w:rsidTr="00473831">
        <w:tc>
          <w:tcPr>
            <w:tcW w:w="9212" w:type="dxa"/>
            <w:shd w:val="clear" w:color="auto" w:fill="auto"/>
          </w:tcPr>
          <w:p w14:paraId="6B1448D8" w14:textId="35553841" w:rsidR="00902A85" w:rsidRPr="002104F1" w:rsidRDefault="00902A85" w:rsidP="004738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104F1">
              <w:rPr>
                <w:rFonts w:ascii="Arial" w:hAnsi="Arial" w:cs="Arial"/>
                <w:b/>
                <w:sz w:val="20"/>
                <w:szCs w:val="20"/>
              </w:rPr>
              <w:t>Opleiding: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3400">
              <w:rPr>
                <w:rFonts w:ascii="Arial" w:hAnsi="Arial" w:cs="Arial"/>
                <w:sz w:val="20"/>
                <w:szCs w:val="20"/>
              </w:rPr>
              <w:t>Manager retail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3B7D29" w14:textId="5D013DB4" w:rsidR="00902A85" w:rsidRDefault="00902A85" w:rsidP="004738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04F1">
              <w:rPr>
                <w:rFonts w:ascii="Arial" w:hAnsi="Arial" w:cs="Arial"/>
                <w:b/>
                <w:sz w:val="20"/>
                <w:szCs w:val="20"/>
              </w:rPr>
              <w:t xml:space="preserve">Crebo: </w:t>
            </w:r>
            <w:r w:rsidRPr="002104F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104F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92191">
              <w:rPr>
                <w:rFonts w:ascii="Arial" w:hAnsi="Arial" w:cs="Arial"/>
                <w:sz w:val="20"/>
                <w:szCs w:val="20"/>
              </w:rPr>
              <w:t>25</w:t>
            </w:r>
            <w:r w:rsidR="00783400">
              <w:rPr>
                <w:rFonts w:ascii="Arial" w:hAnsi="Arial" w:cs="Arial"/>
                <w:sz w:val="20"/>
                <w:szCs w:val="20"/>
              </w:rPr>
              <w:t>502</w:t>
            </w:r>
            <w:r w:rsidRPr="002104F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793D3694" w14:textId="4FAB87F9" w:rsidR="00902A85" w:rsidRPr="002104F1" w:rsidRDefault="00902A85" w:rsidP="004738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04F1">
              <w:rPr>
                <w:rFonts w:ascii="Arial" w:hAnsi="Arial" w:cs="Arial"/>
                <w:b/>
                <w:sz w:val="20"/>
                <w:szCs w:val="20"/>
              </w:rPr>
              <w:t xml:space="preserve">Cohort: </w:t>
            </w:r>
            <w:r w:rsidRPr="002104F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90C43">
              <w:rPr>
                <w:rFonts w:ascii="Arial" w:hAnsi="Arial" w:cs="Arial"/>
                <w:sz w:val="20"/>
                <w:szCs w:val="20"/>
              </w:rPr>
              <w:t>201</w:t>
            </w:r>
            <w:r w:rsidR="00677F5E">
              <w:rPr>
                <w:rFonts w:ascii="Arial" w:hAnsi="Arial" w:cs="Arial"/>
                <w:sz w:val="20"/>
                <w:szCs w:val="20"/>
              </w:rPr>
              <w:t>8-2019</w:t>
            </w:r>
            <w:r w:rsidRPr="002104F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C63BDCF" w14:textId="77777777" w:rsidR="00902A85" w:rsidRPr="002104F1" w:rsidRDefault="00902A85" w:rsidP="00473831">
            <w:pPr>
              <w:rPr>
                <w:rFonts w:ascii="Arial" w:hAnsi="Arial" w:cs="Arial"/>
                <w:sz w:val="20"/>
                <w:szCs w:val="20"/>
              </w:rPr>
            </w:pPr>
            <w:r w:rsidRPr="002104F1">
              <w:rPr>
                <w:rFonts w:ascii="Arial" w:hAnsi="Arial" w:cs="Arial"/>
                <w:b/>
                <w:sz w:val="20"/>
                <w:szCs w:val="20"/>
              </w:rPr>
              <w:t xml:space="preserve">Periode: </w:t>
            </w:r>
            <w:r w:rsidRPr="002104F1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104F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104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75735B" w14:textId="77777777" w:rsidR="00902A85" w:rsidRDefault="00902A85" w:rsidP="00473831"/>
        </w:tc>
      </w:tr>
    </w:tbl>
    <w:p w14:paraId="261794E7" w14:textId="77777777" w:rsidR="00902A85" w:rsidRDefault="00902A85" w:rsidP="00902A85"/>
    <w:tbl>
      <w:tblPr>
        <w:tblStyle w:val="Tabelraster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902A85" w14:paraId="796AE97E" w14:textId="77777777" w:rsidTr="00473831">
        <w:tc>
          <w:tcPr>
            <w:tcW w:w="9212" w:type="dxa"/>
            <w:shd w:val="clear" w:color="auto" w:fill="FFFFFF" w:themeFill="background1"/>
          </w:tcPr>
          <w:p w14:paraId="6531D886" w14:textId="57ABE4EE" w:rsidR="00B90C43" w:rsidRPr="00B90C43" w:rsidRDefault="00902A85" w:rsidP="00B90C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35C">
              <w:rPr>
                <w:rFonts w:ascii="Arial" w:hAnsi="Arial" w:cs="Arial"/>
                <w:b/>
                <w:sz w:val="24"/>
                <w:szCs w:val="24"/>
              </w:rPr>
              <w:t>Kerntaken en werkprocessen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6884FBC5" w14:textId="77777777" w:rsidR="00783400" w:rsidRDefault="00783400" w:rsidP="00783400">
            <w:pPr>
              <w:tabs>
                <w:tab w:val="center" w:pos="1550"/>
              </w:tabs>
            </w:pPr>
            <w:r>
              <w:t>B1-K1-W2 Beheert de winkelpresentatie</w:t>
            </w:r>
          </w:p>
          <w:p w14:paraId="50BBA482" w14:textId="77777777" w:rsidR="00783400" w:rsidRDefault="00783400" w:rsidP="00783400">
            <w:pPr>
              <w:tabs>
                <w:tab w:val="center" w:pos="1550"/>
              </w:tabs>
            </w:pPr>
            <w:r>
              <w:t>B1-K2-W2 Voert verkoopgesprekken en coördineert deze</w:t>
            </w:r>
          </w:p>
          <w:p w14:paraId="49A2F74D" w14:textId="77777777" w:rsidR="00783400" w:rsidRDefault="00783400" w:rsidP="00783400">
            <w:pPr>
              <w:tabs>
                <w:tab w:val="center" w:pos="1550"/>
              </w:tabs>
            </w:pPr>
            <w:r>
              <w:t>B1-K2-W3 Maakt artikelen op maat of gebruiksklaar</w:t>
            </w:r>
          </w:p>
          <w:p w14:paraId="1C621276" w14:textId="0BF62A47" w:rsidR="00902A85" w:rsidRDefault="00783400" w:rsidP="00783400">
            <w:pPr>
              <w:tabs>
                <w:tab w:val="center" w:pos="1550"/>
              </w:tabs>
            </w:pPr>
            <w:commentRangeStart w:id="0"/>
            <w:r>
              <w:t>B1-K4-W2: Voert een activiteitenplan uit en doet verbetervoorstellen voor beleid</w:t>
            </w:r>
            <w:commentRangeEnd w:id="0"/>
            <w:r>
              <w:rPr>
                <w:rStyle w:val="Verwijzingopmerking"/>
              </w:rPr>
              <w:commentReference w:id="0"/>
            </w:r>
          </w:p>
        </w:tc>
      </w:tr>
    </w:tbl>
    <w:p w14:paraId="158C828F" w14:textId="77777777" w:rsidR="00902A85" w:rsidRDefault="00902A85" w:rsidP="00902A85"/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859"/>
        <w:gridCol w:w="455"/>
        <w:gridCol w:w="5974"/>
      </w:tblGrid>
      <w:tr w:rsidR="00902A85" w:rsidRPr="009F6AC2" w14:paraId="078B7408" w14:textId="77777777" w:rsidTr="00473831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4A795E1F" w14:textId="77777777" w:rsidR="00902A85" w:rsidRPr="00255C31" w:rsidRDefault="00902A85" w:rsidP="00473831">
            <w:pPr>
              <w:ind w:left="708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Complexiteit:</w:t>
            </w: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-880860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1CB19E" w14:textId="77777777" w:rsidR="00902A85" w:rsidRPr="00255C31" w:rsidRDefault="00902A85" w:rsidP="00473831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40D6B285" w14:textId="77777777" w:rsidR="00902A85" w:rsidRPr="00255C31" w:rsidRDefault="00902A85" w:rsidP="004738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Starter</w:t>
            </w:r>
          </w:p>
        </w:tc>
      </w:tr>
      <w:tr w:rsidR="00902A85" w:rsidRPr="009F6AC2" w14:paraId="22CFA1A8" w14:textId="77777777" w:rsidTr="00473831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0BEF16F9" w14:textId="77777777" w:rsidR="00902A85" w:rsidRPr="00255C31" w:rsidRDefault="00902A85" w:rsidP="004738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87327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510D8B" w14:textId="77777777" w:rsidR="00902A85" w:rsidRPr="00255C31" w:rsidRDefault="00902A85" w:rsidP="00473831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255C3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36818B74" w14:textId="77777777" w:rsidR="00902A85" w:rsidRPr="00255C31" w:rsidRDefault="00902A85" w:rsidP="004738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Geoefend</w:t>
            </w:r>
          </w:p>
        </w:tc>
      </w:tr>
      <w:tr w:rsidR="00902A85" w:rsidRPr="009F6AC2" w14:paraId="44AA97E5" w14:textId="77777777" w:rsidTr="00473831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12796C92" w14:textId="77777777" w:rsidR="00902A85" w:rsidRPr="00255C31" w:rsidRDefault="00902A85" w:rsidP="004738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-135673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46DBE7" w14:textId="77777777" w:rsidR="00902A85" w:rsidRPr="00255C31" w:rsidRDefault="00902A85" w:rsidP="00473831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255C3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546F15F7" w14:textId="77777777" w:rsidR="00902A85" w:rsidRPr="00255C31" w:rsidRDefault="00902A85" w:rsidP="004738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Gevorderd</w:t>
            </w:r>
          </w:p>
        </w:tc>
      </w:tr>
      <w:tr w:rsidR="00902A85" w:rsidRPr="009F6AC2" w14:paraId="540EBC9D" w14:textId="77777777" w:rsidTr="00473831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5F920CFF" w14:textId="77777777" w:rsidR="00902A85" w:rsidRPr="00255C31" w:rsidRDefault="00902A85" w:rsidP="004738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65203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09868E" w14:textId="77777777" w:rsidR="00902A85" w:rsidRPr="00255C31" w:rsidRDefault="00902A85" w:rsidP="00473831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255C3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657BA8FC" w14:textId="77777777" w:rsidR="00902A85" w:rsidRPr="00255C31" w:rsidRDefault="00902A85" w:rsidP="004738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Streefniveau</w:t>
            </w:r>
          </w:p>
        </w:tc>
      </w:tr>
      <w:tr w:rsidR="00902A85" w:rsidRPr="009F6AC2" w14:paraId="4A14E4EF" w14:textId="77777777" w:rsidTr="00473831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5466BC02" w14:textId="77777777" w:rsidR="00902A85" w:rsidRPr="009F6AC2" w:rsidRDefault="00902A85" w:rsidP="0047383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br/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044784ED" w14:textId="77777777" w:rsidR="00902A85" w:rsidRPr="009F6AC2" w:rsidRDefault="00902A85" w:rsidP="0047383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46C336AA" w14:textId="77777777" w:rsidR="00902A85" w:rsidRPr="009F6AC2" w:rsidRDefault="00902A85" w:rsidP="0047383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02A85" w:rsidRPr="009F6AC2" w14:paraId="0013EE40" w14:textId="77777777" w:rsidTr="00473831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1E9F821D" w14:textId="77777777" w:rsidR="00902A85" w:rsidRPr="00255C31" w:rsidRDefault="00902A85" w:rsidP="00473831">
            <w:pPr>
              <w:ind w:left="70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Uitvoering:</w:t>
            </w: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1634831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4F4B7B" w14:textId="77777777" w:rsidR="00902A85" w:rsidRPr="00255C31" w:rsidRDefault="00902A85" w:rsidP="00473831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450F8952" w14:textId="77777777" w:rsidR="00902A85" w:rsidRPr="00255C31" w:rsidRDefault="00902A85" w:rsidP="004738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Individueel</w:t>
            </w:r>
          </w:p>
        </w:tc>
      </w:tr>
      <w:tr w:rsidR="00902A85" w:rsidRPr="009F6AC2" w14:paraId="22F8FA3A" w14:textId="77777777" w:rsidTr="00473831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17A7D077" w14:textId="77777777" w:rsidR="00902A85" w:rsidRPr="00255C31" w:rsidRDefault="00902A85" w:rsidP="004738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56939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F51616" w14:textId="77777777" w:rsidR="00902A85" w:rsidRPr="00255C31" w:rsidRDefault="00902A85" w:rsidP="00473831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245D1B9C" w14:textId="77777777" w:rsidR="00902A85" w:rsidRPr="00255C31" w:rsidRDefault="00902A85" w:rsidP="004738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 xml:space="preserve">In groepen van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</w:t>
            </w: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 xml:space="preserve"> personen</w:t>
            </w:r>
          </w:p>
        </w:tc>
      </w:tr>
      <w:tr w:rsidR="00902A85" w:rsidRPr="009F6AC2" w14:paraId="522D285F" w14:textId="77777777" w:rsidTr="00473831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44A452A5" w14:textId="77777777" w:rsidR="00902A85" w:rsidRPr="00255C31" w:rsidRDefault="00902A85" w:rsidP="004738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6F035A08" w14:textId="77777777" w:rsidR="00902A85" w:rsidRPr="00255C31" w:rsidRDefault="00902A85" w:rsidP="004738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6EA1D9CB" w14:textId="77777777" w:rsidR="00902A85" w:rsidRPr="00255C31" w:rsidRDefault="00902A85" w:rsidP="004738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02A85" w:rsidRPr="009F6AC2" w14:paraId="51807942" w14:textId="77777777" w:rsidTr="00473831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2972A672" w14:textId="77777777" w:rsidR="00902A85" w:rsidRPr="00255C31" w:rsidRDefault="00902A85" w:rsidP="00473831">
            <w:pPr>
              <w:ind w:left="70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Plaats:</w:t>
            </w: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561610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682667" w14:textId="4E031367" w:rsidR="00902A85" w:rsidRPr="00255C31" w:rsidRDefault="00783400" w:rsidP="00473831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6C95FFBA" w14:textId="77777777" w:rsidR="00902A85" w:rsidRPr="00255C31" w:rsidRDefault="00902A85" w:rsidP="004738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Op school</w:t>
            </w:r>
          </w:p>
        </w:tc>
      </w:tr>
      <w:tr w:rsidR="00902A85" w:rsidRPr="009F6AC2" w14:paraId="60D1E48F" w14:textId="77777777" w:rsidTr="00473831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48B8A807" w14:textId="77777777" w:rsidR="00902A85" w:rsidRPr="00255C31" w:rsidRDefault="00902A85" w:rsidP="004738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75586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12E038" w14:textId="59E362CD" w:rsidR="00902A85" w:rsidRPr="00255C31" w:rsidRDefault="00783400" w:rsidP="00473831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4230AFB7" w14:textId="77777777" w:rsidR="00902A85" w:rsidRPr="00255C31" w:rsidRDefault="00902A85" w:rsidP="004738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In de beroepspraktijk</w:t>
            </w:r>
          </w:p>
        </w:tc>
      </w:tr>
      <w:tr w:rsidR="00902A85" w:rsidRPr="009F6AC2" w14:paraId="7F97C9DC" w14:textId="77777777" w:rsidTr="00473831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6F3A1D0F" w14:textId="77777777" w:rsidR="00902A85" w:rsidRPr="009F6AC2" w:rsidRDefault="00902A85" w:rsidP="00473831">
            <w:pPr>
              <w:ind w:left="708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2379C3DC" w14:textId="77777777" w:rsidR="00902A85" w:rsidRPr="009F6AC2" w:rsidRDefault="00902A85" w:rsidP="0047383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115B88B2" w14:textId="77777777" w:rsidR="00902A85" w:rsidRPr="009F6AC2" w:rsidRDefault="00902A85" w:rsidP="00473831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7D27FBC6" w14:textId="77777777" w:rsidR="00902A85" w:rsidRDefault="00902A85" w:rsidP="00902A85">
      <w:r>
        <w:br w:type="page"/>
      </w:r>
    </w:p>
    <w:p w14:paraId="72D12D4A" w14:textId="13C4EF7A" w:rsidR="00C92191" w:rsidRDefault="00C92191"/>
    <w:tbl>
      <w:tblPr>
        <w:tblStyle w:val="Tabelraster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42"/>
      </w:tblGrid>
      <w:tr w:rsidR="00255C31" w:rsidRPr="00D53794" w14:paraId="0EAD07AF" w14:textId="77777777" w:rsidTr="00267365">
        <w:trPr>
          <w:cantSplit/>
          <w:trHeight w:val="567"/>
        </w:trPr>
        <w:tc>
          <w:tcPr>
            <w:tcW w:w="9042" w:type="dxa"/>
            <w:shd w:val="clear" w:color="auto" w:fill="92D050"/>
            <w:vAlign w:val="center"/>
          </w:tcPr>
          <w:p w14:paraId="06553A5F" w14:textId="77777777" w:rsidR="00255C31" w:rsidRPr="00D53794" w:rsidRDefault="00255C31" w:rsidP="00C733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Beroepssituatie</w:t>
            </w:r>
          </w:p>
        </w:tc>
      </w:tr>
      <w:tr w:rsidR="00255C31" w:rsidRPr="00D53794" w14:paraId="3DE5C051" w14:textId="77777777" w:rsidTr="00267365">
        <w:trPr>
          <w:cantSplit/>
          <w:trHeight w:val="567"/>
        </w:trPr>
        <w:tc>
          <w:tcPr>
            <w:tcW w:w="9042" w:type="dxa"/>
            <w:shd w:val="clear" w:color="auto" w:fill="FFFFFF" w:themeFill="background1"/>
          </w:tcPr>
          <w:p w14:paraId="152C6707" w14:textId="54865396" w:rsidR="00CF04F0" w:rsidRDefault="004A0BE4" w:rsidP="00B90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0BE4">
              <w:rPr>
                <w:rFonts w:ascii="Arial" w:hAnsi="Arial" w:cs="Arial"/>
                <w:sz w:val="20"/>
                <w:szCs w:val="20"/>
              </w:rPr>
              <w:br/>
            </w:r>
            <w:r w:rsidR="004B112F">
              <w:rPr>
                <w:rFonts w:ascii="Arial" w:hAnsi="Arial" w:cs="Arial"/>
                <w:sz w:val="20"/>
                <w:szCs w:val="20"/>
              </w:rPr>
              <w:t>Binnen de groene detailhandel gaat het voornamelijk om het verkopen van (groene) producten.</w:t>
            </w:r>
            <w:r w:rsidR="00090258">
              <w:t xml:space="preserve"> </w:t>
            </w:r>
            <w:r w:rsidR="00090258" w:rsidRPr="00090258">
              <w:rPr>
                <w:rFonts w:ascii="Arial" w:hAnsi="Arial" w:cs="Arial"/>
                <w:sz w:val="20"/>
                <w:szCs w:val="20"/>
              </w:rPr>
              <w:t>Het personeel binnen de groene detailhandel is soms schaars waardoor presenteren een erg belangrijke factor is. De presentaties moeten er verzorgd en commercieel aantrekkelijk uitzien (geen dode of beschadigde materialen</w:t>
            </w:r>
            <w:r w:rsidR="00090258">
              <w:rPr>
                <w:rFonts w:ascii="Arial" w:hAnsi="Arial" w:cs="Arial"/>
                <w:sz w:val="20"/>
                <w:szCs w:val="20"/>
              </w:rPr>
              <w:t>.</w:t>
            </w:r>
            <w:r w:rsidR="00B91EEB">
              <w:rPr>
                <w:rFonts w:ascii="Arial" w:hAnsi="Arial" w:cs="Arial"/>
                <w:sz w:val="20"/>
                <w:szCs w:val="20"/>
              </w:rPr>
              <w:t xml:space="preserve"> Klanten moeten getriggerd worden om producten te kopen, je moet je assortiment goed laten zien</w:t>
            </w:r>
            <w:r w:rsidR="00CF04F0">
              <w:rPr>
                <w:rFonts w:ascii="Arial" w:hAnsi="Arial" w:cs="Arial"/>
                <w:sz w:val="20"/>
                <w:szCs w:val="20"/>
              </w:rPr>
              <w:t xml:space="preserve">. Daarnaast moet je het juiste advies kunnen geven over de producten en hun toepassing, dit kan je tevens laten zien in je presentatie. </w:t>
            </w:r>
          </w:p>
          <w:p w14:paraId="5AEFD5B1" w14:textId="319C94A9" w:rsidR="00190E01" w:rsidRPr="00FF1730" w:rsidRDefault="00CF04F0" w:rsidP="00B91EEB">
            <w:pPr>
              <w:autoSpaceDE w:val="0"/>
              <w:autoSpaceDN w:val="0"/>
              <w:adjustRightInd w:val="0"/>
              <w:rPr>
                <w:rFonts w:ascii="NimbusSansL-Regu" w:hAnsi="NimbusSansL-Regu" w:cs="NimbusSansL-Regu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De manier van presenteren in de winkel is erg belangrijk en hier ben je als verkoopspecialist verantwoordelijk voor.</w:t>
            </w:r>
            <w:r w:rsidR="00054301" w:rsidRPr="004A0BE4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20FB52C" w14:textId="77777777" w:rsidR="00255C31" w:rsidRPr="00D53794" w:rsidRDefault="00255C31" w:rsidP="00255C31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9212"/>
      </w:tblGrid>
      <w:tr w:rsidR="00D35C19" w:rsidRPr="00D35C19" w14:paraId="46F2AF13" w14:textId="77777777">
        <w:trPr>
          <w:cantSplit/>
          <w:trHeight w:val="616"/>
        </w:trPr>
        <w:tc>
          <w:tcPr>
            <w:tcW w:w="9212" w:type="dxa"/>
            <w:shd w:val="clear" w:color="auto" w:fill="92D050"/>
            <w:vAlign w:val="center"/>
          </w:tcPr>
          <w:p w14:paraId="1FA63958" w14:textId="77777777" w:rsidR="00D35C19" w:rsidRPr="00255C31" w:rsidRDefault="00820E94" w:rsidP="00D35C19">
            <w:pPr>
              <w:rPr>
                <w:rFonts w:ascii="Arial" w:hAnsi="Arial" w:cs="Arial"/>
                <w:sz w:val="24"/>
                <w:szCs w:val="24"/>
              </w:rPr>
            </w:pPr>
            <w:r w:rsidRPr="00255C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Doelen van de opdracht</w:t>
            </w:r>
          </w:p>
        </w:tc>
      </w:tr>
      <w:tr w:rsidR="00D35C19" w14:paraId="4875EB37" w14:textId="77777777" w:rsidTr="0000707A">
        <w:trPr>
          <w:cantSplit/>
          <w:trHeight w:val="1745"/>
        </w:trPr>
        <w:tc>
          <w:tcPr>
            <w:tcW w:w="9212" w:type="dxa"/>
            <w:shd w:val="clear" w:color="auto" w:fill="auto"/>
          </w:tcPr>
          <w:p w14:paraId="67333807" w14:textId="129D0C82" w:rsidR="00AF3CD5" w:rsidRDefault="00AF3CD5" w:rsidP="00C645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5F175" w14:textId="77777777" w:rsidR="00CF04F0" w:rsidRDefault="00CF04F0" w:rsidP="00CF04F0">
            <w:pPr>
              <w:pStyle w:val="Lijstaline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op basis van de wensen van een opdrachtgever een commercieel aantrekkelijke presentatie maken met producten;</w:t>
            </w:r>
          </w:p>
          <w:p w14:paraId="5C85C32A" w14:textId="672D186C" w:rsidR="00CF04F0" w:rsidRDefault="002A6844" w:rsidP="00CF04F0">
            <w:pPr>
              <w:pStyle w:val="Lijstaline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gebruik maken van een presentatie-, schappen- of inrichtingsplan;</w:t>
            </w:r>
          </w:p>
          <w:p w14:paraId="652473FC" w14:textId="6F27CB16" w:rsidR="002A6844" w:rsidRPr="002A6844" w:rsidRDefault="002A6844" w:rsidP="002A6844">
            <w:pPr>
              <w:pStyle w:val="Lijstaline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  <w:r w:rsidRPr="002A6844">
              <w:rPr>
                <w:rFonts w:ascii="Arial" w:hAnsi="Arial" w:cs="Arial"/>
                <w:sz w:val="20"/>
                <w:szCs w:val="20"/>
              </w:rPr>
              <w:t xml:space="preserve"> artikelen/producten, artikelinformatie en decoratie- 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6844">
              <w:rPr>
                <w:rFonts w:ascii="Arial" w:hAnsi="Arial" w:cs="Arial"/>
                <w:sz w:val="20"/>
                <w:szCs w:val="20"/>
              </w:rPr>
              <w:t xml:space="preserve">promotiematerialen </w:t>
            </w:r>
            <w:r>
              <w:rPr>
                <w:rFonts w:ascii="Arial" w:hAnsi="Arial" w:cs="Arial"/>
                <w:sz w:val="20"/>
                <w:szCs w:val="20"/>
              </w:rPr>
              <w:t xml:space="preserve">combineren o.a. op displays, </w:t>
            </w:r>
            <w:r w:rsidRPr="002A6844">
              <w:rPr>
                <w:rFonts w:ascii="Arial" w:hAnsi="Arial" w:cs="Arial"/>
                <w:sz w:val="20"/>
                <w:szCs w:val="20"/>
              </w:rPr>
              <w:t>kopopstellingen en in etalages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D24FA28" w14:textId="553BB8A7" w:rsidR="00CF04F0" w:rsidRPr="00CF04F0" w:rsidRDefault="00CF04F0" w:rsidP="00CF04F0">
            <w:pPr>
              <w:pStyle w:val="Lijstaline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4F0">
              <w:rPr>
                <w:rFonts w:ascii="Arial" w:hAnsi="Arial" w:cs="Arial"/>
                <w:sz w:val="20"/>
                <w:szCs w:val="20"/>
              </w:rPr>
              <w:t>Bedenkt toepassingen die geschikt zijn voor he</w:t>
            </w:r>
            <w:r w:rsidR="002A6844">
              <w:rPr>
                <w:rFonts w:ascii="Arial" w:hAnsi="Arial" w:cs="Arial"/>
                <w:sz w:val="20"/>
                <w:szCs w:val="20"/>
              </w:rPr>
              <w:t>t natuurlijke/levende product die</w:t>
            </w:r>
            <w:r w:rsidRPr="00CF04F0">
              <w:rPr>
                <w:rFonts w:ascii="Arial" w:hAnsi="Arial" w:cs="Arial"/>
                <w:sz w:val="20"/>
                <w:szCs w:val="20"/>
              </w:rPr>
              <w:t xml:space="preserve"> commercieel aantrekkelijk zijn</w:t>
            </w:r>
            <w:r w:rsidR="002A684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386230D" w14:textId="7381CA53" w:rsidR="00CF04F0" w:rsidRDefault="00CF04F0" w:rsidP="00CF04F0">
            <w:pPr>
              <w:pStyle w:val="Lijstaline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4F0">
              <w:rPr>
                <w:rFonts w:ascii="Arial" w:hAnsi="Arial" w:cs="Arial"/>
                <w:sz w:val="20"/>
                <w:szCs w:val="20"/>
              </w:rPr>
              <w:t>Verwerkt de natuurlijke/levende producten vakkundig, op het gevraagde tempo en met respect 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4F0">
              <w:rPr>
                <w:rFonts w:ascii="Arial" w:hAnsi="Arial" w:cs="Arial"/>
                <w:sz w:val="20"/>
                <w:szCs w:val="20"/>
              </w:rPr>
              <w:t>verantwoordelijkheidsgevoel voor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844">
              <w:rPr>
                <w:rFonts w:ascii="Arial" w:hAnsi="Arial" w:cs="Arial"/>
                <w:sz w:val="20"/>
                <w:szCs w:val="20"/>
              </w:rPr>
              <w:t>producten;</w:t>
            </w:r>
          </w:p>
          <w:p w14:paraId="6C6594C2" w14:textId="1008C9DF" w:rsidR="002A6844" w:rsidRPr="00CF04F0" w:rsidRDefault="002A6844" w:rsidP="00CF04F0">
            <w:pPr>
              <w:pStyle w:val="Lijstaline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het juiste advies geven over de gebruikte producten;</w:t>
            </w:r>
          </w:p>
          <w:p w14:paraId="3BFB84FC" w14:textId="3C8C45FB" w:rsidR="00CF04F0" w:rsidRPr="00CF04F0" w:rsidRDefault="00CF04F0" w:rsidP="00CF04F0">
            <w:pPr>
              <w:pStyle w:val="Lijstaline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4F0">
              <w:rPr>
                <w:rFonts w:ascii="Arial" w:hAnsi="Arial" w:cs="Arial"/>
                <w:sz w:val="20"/>
                <w:szCs w:val="20"/>
              </w:rPr>
              <w:t>Sluit bij de toepassingen aan op de wensen van de opdrachtgever</w:t>
            </w:r>
            <w:r w:rsidR="002A68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5FDB8A" w14:textId="3F848715" w:rsidR="009A0463" w:rsidRDefault="009A0463" w:rsidP="002A6844">
            <w:pPr>
              <w:ind w:left="360"/>
            </w:pPr>
          </w:p>
        </w:tc>
      </w:tr>
    </w:tbl>
    <w:p w14:paraId="59A7DB3B" w14:textId="77777777" w:rsidR="00820E94" w:rsidRDefault="00820E94"/>
    <w:p w14:paraId="480EE257" w14:textId="77777777" w:rsidR="002A6844" w:rsidRDefault="002A6844"/>
    <w:p w14:paraId="7E0E0E26" w14:textId="77777777" w:rsidR="002A6844" w:rsidRDefault="002A6844"/>
    <w:p w14:paraId="7C41D33E" w14:textId="77777777" w:rsidR="002A6844" w:rsidRDefault="002A6844"/>
    <w:p w14:paraId="0451F314" w14:textId="77777777" w:rsidR="002A6844" w:rsidRDefault="002A6844"/>
    <w:p w14:paraId="56E6FBFD" w14:textId="77777777" w:rsidR="002A6844" w:rsidRDefault="002A6844"/>
    <w:p w14:paraId="765DFBD0" w14:textId="77777777" w:rsidR="002A6844" w:rsidRDefault="002A6844"/>
    <w:p w14:paraId="0E9251C7" w14:textId="77777777" w:rsidR="002A6844" w:rsidRDefault="002A6844"/>
    <w:p w14:paraId="1E57F279" w14:textId="77777777" w:rsidR="002A6844" w:rsidRDefault="002A6844"/>
    <w:p w14:paraId="2EFDC1C2" w14:textId="77777777" w:rsidR="002A6844" w:rsidRDefault="002A6844"/>
    <w:p w14:paraId="57FEF2FC" w14:textId="77777777" w:rsidR="002A6844" w:rsidRDefault="002A6844"/>
    <w:p w14:paraId="6ABCA0A2" w14:textId="77777777" w:rsidR="002A6844" w:rsidRDefault="002A6844"/>
    <w:tbl>
      <w:tblPr>
        <w:tblStyle w:val="Tabelraster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0F3056" w:rsidRPr="00D35C19" w14:paraId="60B2CF5C" w14:textId="77777777">
        <w:trPr>
          <w:cantSplit/>
          <w:trHeight w:val="616"/>
        </w:trPr>
        <w:tc>
          <w:tcPr>
            <w:tcW w:w="9212" w:type="dxa"/>
            <w:shd w:val="clear" w:color="auto" w:fill="92D050"/>
            <w:vAlign w:val="center"/>
          </w:tcPr>
          <w:p w14:paraId="17924020" w14:textId="77777777" w:rsidR="000F3056" w:rsidRPr="00AF3CD5" w:rsidRDefault="000F3056" w:rsidP="00820E94">
            <w:pPr>
              <w:rPr>
                <w:rFonts w:ascii="Arial" w:hAnsi="Arial" w:cs="Arial"/>
                <w:sz w:val="24"/>
                <w:szCs w:val="24"/>
              </w:rPr>
            </w:pPr>
            <w:r w:rsidRPr="00AF3C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Opdracht</w:t>
            </w:r>
          </w:p>
        </w:tc>
      </w:tr>
      <w:tr w:rsidR="000F3056" w14:paraId="14F93812" w14:textId="77777777">
        <w:trPr>
          <w:cantSplit/>
          <w:trHeight w:val="1562"/>
        </w:trPr>
        <w:tc>
          <w:tcPr>
            <w:tcW w:w="9212" w:type="dxa"/>
            <w:shd w:val="clear" w:color="auto" w:fill="FFFFFF" w:themeFill="background1"/>
          </w:tcPr>
          <w:p w14:paraId="2BAA0277" w14:textId="4568E54A" w:rsidR="00902A85" w:rsidRPr="00233E4F" w:rsidRDefault="00B91EEB" w:rsidP="0090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verkoopruimte in winkels is schaars, producten moeten daarom goed gepresenteerd worden zodat het assortiment zichtbaar is en de presentatie commercieel aantrekkelijk, mensen moeten getriggerd worden om artikelen te kopen</w:t>
            </w:r>
            <w:r w:rsidR="002A6844">
              <w:rPr>
                <w:rFonts w:ascii="Arial" w:hAnsi="Arial" w:cs="Arial"/>
                <w:sz w:val="20"/>
                <w:szCs w:val="20"/>
              </w:rPr>
              <w:t xml:space="preserve">. Ieder artikel heeft zijn eigen </w:t>
            </w:r>
            <w:r w:rsidR="007722C7">
              <w:rPr>
                <w:rFonts w:ascii="Arial" w:hAnsi="Arial" w:cs="Arial"/>
                <w:sz w:val="20"/>
                <w:szCs w:val="20"/>
              </w:rPr>
              <w:t xml:space="preserve">kenmerken en </w:t>
            </w:r>
            <w:r w:rsidR="002A6844">
              <w:rPr>
                <w:rFonts w:ascii="Arial" w:hAnsi="Arial" w:cs="Arial"/>
                <w:sz w:val="20"/>
                <w:szCs w:val="20"/>
              </w:rPr>
              <w:t>toepa</w:t>
            </w:r>
            <w:r w:rsidR="007722C7">
              <w:rPr>
                <w:rFonts w:ascii="Arial" w:hAnsi="Arial" w:cs="Arial"/>
                <w:sz w:val="20"/>
                <w:szCs w:val="20"/>
              </w:rPr>
              <w:t>ssing</w:t>
            </w:r>
            <w:r w:rsidR="002A6844">
              <w:rPr>
                <w:rFonts w:ascii="Arial" w:hAnsi="Arial" w:cs="Arial"/>
                <w:sz w:val="20"/>
                <w:szCs w:val="20"/>
              </w:rPr>
              <w:t xml:space="preserve">, hier moet je rekening mee houden. </w:t>
            </w:r>
            <w:r w:rsidR="007722C7">
              <w:rPr>
                <w:rFonts w:ascii="Arial" w:hAnsi="Arial" w:cs="Arial"/>
                <w:sz w:val="20"/>
                <w:szCs w:val="20"/>
              </w:rPr>
              <w:t xml:space="preserve">Daarnaast heeft ieder bedrijf/opdrachtgever zijn eigen eisen hoe producten gepresenteerd moeten worden. Je gaat voor een opdrachtgever een plan maken voor het presenteren van een product of productgroep. </w:t>
            </w:r>
            <w:r w:rsidR="00FD69F7" w:rsidRPr="00902A85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2D5AFC" w14:textId="36E42A55" w:rsidR="00902A85" w:rsidRPr="00233E4F" w:rsidRDefault="00902A85" w:rsidP="00902A85">
            <w:pPr>
              <w:rPr>
                <w:rFonts w:ascii="Arial" w:hAnsi="Arial" w:cs="Arial"/>
              </w:rPr>
            </w:pPr>
            <w:r w:rsidRPr="00233E4F">
              <w:rPr>
                <w:rFonts w:ascii="Arial" w:hAnsi="Arial" w:cs="Arial"/>
                <w:b/>
                <w:sz w:val="28"/>
                <w:szCs w:val="28"/>
              </w:rPr>
              <w:t>Werkwijze</w:t>
            </w:r>
          </w:p>
          <w:p w14:paraId="4B084186" w14:textId="77777777" w:rsidR="00902A85" w:rsidRPr="003569A6" w:rsidRDefault="00902A85" w:rsidP="00902A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69A6">
              <w:rPr>
                <w:rFonts w:ascii="Arial" w:hAnsi="Arial" w:cs="Arial"/>
                <w:i/>
                <w:sz w:val="20"/>
                <w:szCs w:val="20"/>
              </w:rPr>
              <w:t>Voorbereiden</w:t>
            </w:r>
            <w:r w:rsidRPr="003569A6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16C69291" w14:textId="30FE4181" w:rsidR="00902A85" w:rsidRDefault="007722C7" w:rsidP="00902A85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 in overleg met de opdrachtgever voor welk product of productgroep je een plan gaat maken;</w:t>
            </w:r>
          </w:p>
          <w:p w14:paraId="5AF172D5" w14:textId="5A623F85" w:rsidR="00902A85" w:rsidRDefault="007722C7" w:rsidP="00902A85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Overleg met de opdrachtgever wat de eisen van presenteren zijn binnen het bedrijf. </w:t>
            </w:r>
          </w:p>
          <w:p w14:paraId="7BCF2B05" w14:textId="71FA09E0" w:rsidR="00902A85" w:rsidRDefault="00902A85" w:rsidP="007722C7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70991C14" w14:textId="77777777" w:rsidR="00902A85" w:rsidRPr="003569A6" w:rsidRDefault="00902A85" w:rsidP="00902A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71A89" w14:textId="77777777" w:rsidR="00902A85" w:rsidRPr="003569A6" w:rsidRDefault="00902A85" w:rsidP="00902A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69A6">
              <w:rPr>
                <w:rFonts w:ascii="Arial" w:hAnsi="Arial" w:cs="Arial"/>
                <w:i/>
                <w:sz w:val="20"/>
                <w:szCs w:val="20"/>
              </w:rPr>
              <w:t xml:space="preserve">Uitvoeren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5F11B09D" w14:textId="1794E90E" w:rsidR="007722C7" w:rsidRDefault="007722C7" w:rsidP="007722C7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Maak een plan voor het presenteren van een product of productgroep, hierin verwerk je </w:t>
            </w:r>
            <w:r w:rsidR="00B91EEB">
              <w:rPr>
                <w:rFonts w:ascii="Arial" w:hAnsi="Arial" w:cs="Arial"/>
                <w:sz w:val="20"/>
                <w:szCs w:val="20"/>
              </w:rPr>
              <w:t>de volgende</w:t>
            </w:r>
            <w:r>
              <w:rPr>
                <w:rFonts w:ascii="Arial" w:hAnsi="Arial" w:cs="Arial"/>
                <w:sz w:val="20"/>
                <w:szCs w:val="20"/>
              </w:rPr>
              <w:t xml:space="preserve"> stappen</w:t>
            </w:r>
            <w:r w:rsidR="00677F5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EAB700" w14:textId="77777777" w:rsidR="00677F5E" w:rsidRDefault="00677F5E" w:rsidP="00677F5E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28EEE0E1" w14:textId="7F5FBC07" w:rsidR="00B91EEB" w:rsidRDefault="00B91EEB" w:rsidP="00B91EEB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Eisen opdrachtgever;</w:t>
            </w:r>
          </w:p>
          <w:p w14:paraId="16BD4651" w14:textId="77777777" w:rsidR="00B91EEB" w:rsidRDefault="00B91EEB" w:rsidP="00B91EEB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Eisen product of productgroep;</w:t>
            </w:r>
          </w:p>
          <w:p w14:paraId="74DE5C9A" w14:textId="5DDF599C" w:rsidR="00B91EEB" w:rsidRDefault="00B91EEB" w:rsidP="00B91EEB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Plek in winkel;</w:t>
            </w:r>
          </w:p>
          <w:p w14:paraId="5C7D90C9" w14:textId="5E485C96" w:rsidR="00090258" w:rsidRDefault="00090258" w:rsidP="00B91EEB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Seizoensgericht;</w:t>
            </w:r>
          </w:p>
          <w:p w14:paraId="79AC4B58" w14:textId="79725ADE" w:rsidR="00B91EEB" w:rsidRDefault="00B91EEB" w:rsidP="00B91EEB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Voorraadniveau;</w:t>
            </w:r>
          </w:p>
          <w:p w14:paraId="3314F0DC" w14:textId="60074977" w:rsidR="00B91EEB" w:rsidRDefault="00B91EEB" w:rsidP="00B91EEB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opwekken van impulsaankopen  (triggeren);</w:t>
            </w:r>
          </w:p>
          <w:p w14:paraId="526203A6" w14:textId="43BF9CCB" w:rsidR="007722C7" w:rsidRDefault="00B91EEB" w:rsidP="007722C7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Gebruik artikelinformatie, promotie- en decoratiemateriaal;</w:t>
            </w:r>
          </w:p>
          <w:p w14:paraId="6A3B97AE" w14:textId="401A775D" w:rsidR="007722C7" w:rsidRDefault="007722C7" w:rsidP="007722C7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Zichtbaarheid van het assortiment;</w:t>
            </w:r>
          </w:p>
          <w:p w14:paraId="70391DDF" w14:textId="5A3BE1A1" w:rsidR="00677F5E" w:rsidRDefault="00677F5E" w:rsidP="007722C7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Commercieel aantrekkelijk;</w:t>
            </w:r>
          </w:p>
          <w:p w14:paraId="08472A32" w14:textId="0352444B" w:rsidR="00677F5E" w:rsidRDefault="00677F5E" w:rsidP="007722C7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Arbo</w:t>
            </w:r>
            <w:r w:rsidR="00783400">
              <w:rPr>
                <w:rFonts w:ascii="Arial" w:hAnsi="Arial" w:cs="Arial"/>
                <w:sz w:val="20"/>
                <w:szCs w:val="20"/>
              </w:rPr>
              <w:t xml:space="preserve"> verantwoord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80B2809" w14:textId="6609320B" w:rsidR="007722C7" w:rsidRDefault="007722C7" w:rsidP="007722C7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Onderhoudswerkzaamheden</w:t>
            </w:r>
            <w:r w:rsidR="00677F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F883F2" w14:textId="77777777" w:rsidR="00677F5E" w:rsidRDefault="00677F5E" w:rsidP="00677F5E">
            <w:pPr>
              <w:pStyle w:val="Lijstalinea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5891A858" w14:textId="2CE3EC99" w:rsidR="00677F5E" w:rsidRPr="00677F5E" w:rsidRDefault="00677F5E" w:rsidP="00677F5E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Verduidelijk je plan met o.a. afbeeldingen</w:t>
            </w:r>
          </w:p>
          <w:p w14:paraId="5465199C" w14:textId="77777777" w:rsidR="00902A85" w:rsidRPr="00233E4F" w:rsidRDefault="00902A85" w:rsidP="00902A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4670A" w14:textId="77777777" w:rsidR="00902A85" w:rsidRDefault="00902A85" w:rsidP="00902A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3E4F">
              <w:rPr>
                <w:rFonts w:ascii="Arial" w:hAnsi="Arial" w:cs="Arial"/>
                <w:i/>
                <w:sz w:val="20"/>
                <w:szCs w:val="20"/>
              </w:rPr>
              <w:t>Afronden</w:t>
            </w:r>
          </w:p>
          <w:p w14:paraId="1A159366" w14:textId="77777777" w:rsidR="00902A85" w:rsidRDefault="00902A85" w:rsidP="00902A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480D4" w14:textId="37E837C9" w:rsidR="00902A85" w:rsidRDefault="00902A85" w:rsidP="00902A85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473831">
              <w:rPr>
                <w:rFonts w:ascii="Arial" w:hAnsi="Arial" w:cs="Arial"/>
                <w:sz w:val="20"/>
                <w:szCs w:val="20"/>
              </w:rPr>
              <w:t xml:space="preserve">Evalueer met </w:t>
            </w:r>
            <w:r w:rsidR="00677F5E">
              <w:rPr>
                <w:rFonts w:ascii="Arial" w:hAnsi="Arial" w:cs="Arial"/>
                <w:sz w:val="20"/>
                <w:szCs w:val="20"/>
              </w:rPr>
              <w:t>de opdrachtgever je plan, voldoet het aan de eisen van de opdrachtgever en her product.</w:t>
            </w:r>
          </w:p>
          <w:p w14:paraId="62B0E82B" w14:textId="37C7A4C5" w:rsidR="00677F5E" w:rsidRPr="00473831" w:rsidRDefault="00677F5E" w:rsidP="00902A85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 je plan in bij je opdrachtgever en plaats je beoordeling in CumLaude.</w:t>
            </w:r>
          </w:p>
          <w:p w14:paraId="480222AE" w14:textId="0108E9AB" w:rsidR="007C7378" w:rsidRPr="00677F5E" w:rsidRDefault="007C7378" w:rsidP="00677F5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E8B4B9" w14:textId="77FDF186" w:rsidR="00677F5E" w:rsidRDefault="00677F5E"/>
    <w:p w14:paraId="6427A434" w14:textId="77777777" w:rsidR="00677F5E" w:rsidRDefault="00677F5E">
      <w:r>
        <w:br w:type="page"/>
      </w:r>
    </w:p>
    <w:p w14:paraId="30CE5E21" w14:textId="77777777" w:rsidR="00BA1A48" w:rsidRDefault="00BA1A48"/>
    <w:p w14:paraId="756A0129" w14:textId="77777777" w:rsidR="00233E4F" w:rsidRDefault="00233E4F" w:rsidP="00233E4F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21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233E4F" w:rsidRPr="000F3056" w14:paraId="7681389B" w14:textId="77777777" w:rsidTr="000C6164">
        <w:trPr>
          <w:trHeight w:val="559"/>
        </w:trPr>
        <w:tc>
          <w:tcPr>
            <w:tcW w:w="9212" w:type="dxa"/>
            <w:shd w:val="clear" w:color="auto" w:fill="92D050"/>
            <w:vAlign w:val="center"/>
          </w:tcPr>
          <w:p w14:paraId="7EBB6792" w14:textId="77777777" w:rsidR="00233E4F" w:rsidRPr="00306AF9" w:rsidRDefault="00233E4F" w:rsidP="000C616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06AF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Resultaten</w:t>
            </w:r>
          </w:p>
        </w:tc>
      </w:tr>
      <w:tr w:rsidR="00190E01" w:rsidRPr="001255E7" w14:paraId="12D7B026" w14:textId="77777777" w:rsidTr="00A93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</w:tcPr>
          <w:p w14:paraId="56659A27" w14:textId="77777777" w:rsidR="00190E01" w:rsidRPr="00C33B42" w:rsidRDefault="00190E01" w:rsidP="00333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B42">
              <w:rPr>
                <w:rFonts w:ascii="Arial" w:hAnsi="Arial" w:cs="Arial"/>
                <w:b/>
                <w:sz w:val="20"/>
                <w:szCs w:val="20"/>
              </w:rPr>
              <w:t>Product</w:t>
            </w:r>
            <w:r>
              <w:rPr>
                <w:rFonts w:ascii="Arial" w:hAnsi="Arial" w:cs="Arial"/>
                <w:b/>
                <w:sz w:val="20"/>
                <w:szCs w:val="20"/>
              </w:rPr>
              <w:t>eisen</w:t>
            </w:r>
          </w:p>
        </w:tc>
      </w:tr>
      <w:tr w:rsidR="00190E01" w14:paraId="2FEC47EA" w14:textId="77777777" w:rsidTr="0067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0"/>
        </w:trPr>
        <w:tc>
          <w:tcPr>
            <w:tcW w:w="921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</w:tcPr>
          <w:p w14:paraId="778D5D72" w14:textId="106672AB" w:rsidR="00FD69F7" w:rsidRDefault="00FD69F7" w:rsidP="00FD69F7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400B6675" w14:textId="4B3B8B6D" w:rsidR="00836023" w:rsidRDefault="00677F5E" w:rsidP="00677F5E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duidelijk plan voor het presenteren van producten of productgroep op de sfeerafdeling wat voldoet aan de volgende eisen:</w:t>
            </w:r>
          </w:p>
          <w:p w14:paraId="788288CF" w14:textId="04FDD228" w:rsidR="00677F5E" w:rsidRPr="00C33B42" w:rsidRDefault="00677F5E" w:rsidP="00677F5E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4CD0C028" w14:textId="77777777" w:rsidR="00677F5E" w:rsidRPr="00677F5E" w:rsidRDefault="00677F5E" w:rsidP="00677F5E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677F5E">
              <w:rPr>
                <w:rFonts w:ascii="Arial" w:hAnsi="Arial" w:cs="Arial"/>
                <w:sz w:val="20"/>
                <w:szCs w:val="20"/>
              </w:rPr>
              <w:t>-</w:t>
            </w:r>
            <w:r w:rsidRPr="00677F5E">
              <w:rPr>
                <w:rFonts w:ascii="Arial" w:hAnsi="Arial" w:cs="Arial"/>
                <w:sz w:val="20"/>
                <w:szCs w:val="20"/>
              </w:rPr>
              <w:tab/>
              <w:t>Eisen opdrachtgever;</w:t>
            </w:r>
          </w:p>
          <w:p w14:paraId="7F689F09" w14:textId="77777777" w:rsidR="00677F5E" w:rsidRPr="00677F5E" w:rsidRDefault="00677F5E" w:rsidP="00677F5E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677F5E">
              <w:rPr>
                <w:rFonts w:ascii="Arial" w:hAnsi="Arial" w:cs="Arial"/>
                <w:sz w:val="20"/>
                <w:szCs w:val="20"/>
              </w:rPr>
              <w:t>-</w:t>
            </w:r>
            <w:r w:rsidRPr="00677F5E">
              <w:rPr>
                <w:rFonts w:ascii="Arial" w:hAnsi="Arial" w:cs="Arial"/>
                <w:sz w:val="20"/>
                <w:szCs w:val="20"/>
              </w:rPr>
              <w:tab/>
              <w:t>Eisen product of productgroep;</w:t>
            </w:r>
          </w:p>
          <w:p w14:paraId="6BAA1AAC" w14:textId="296167B2" w:rsidR="00677F5E" w:rsidRDefault="00677F5E" w:rsidP="00677F5E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677F5E">
              <w:rPr>
                <w:rFonts w:ascii="Arial" w:hAnsi="Arial" w:cs="Arial"/>
                <w:sz w:val="20"/>
                <w:szCs w:val="20"/>
              </w:rPr>
              <w:t>-</w:t>
            </w:r>
            <w:r w:rsidRPr="00677F5E">
              <w:rPr>
                <w:rFonts w:ascii="Arial" w:hAnsi="Arial" w:cs="Arial"/>
                <w:sz w:val="20"/>
                <w:szCs w:val="20"/>
              </w:rPr>
              <w:tab/>
              <w:t>Plek in winkel;</w:t>
            </w:r>
          </w:p>
          <w:p w14:paraId="18D3E119" w14:textId="1925CE17" w:rsidR="00090258" w:rsidRPr="00677F5E" w:rsidRDefault="00090258" w:rsidP="00677F5E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        Seizoensgericht;</w:t>
            </w:r>
            <w:bookmarkStart w:id="1" w:name="_GoBack"/>
            <w:bookmarkEnd w:id="1"/>
          </w:p>
          <w:p w14:paraId="712A1150" w14:textId="3C8D0009" w:rsidR="00677F5E" w:rsidRPr="00677F5E" w:rsidRDefault="00677F5E" w:rsidP="00677F5E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677F5E">
              <w:rPr>
                <w:rFonts w:ascii="Arial" w:hAnsi="Arial" w:cs="Arial"/>
                <w:sz w:val="20"/>
                <w:szCs w:val="20"/>
              </w:rPr>
              <w:t>-</w:t>
            </w:r>
            <w:r w:rsidRPr="00677F5E">
              <w:rPr>
                <w:rFonts w:ascii="Arial" w:hAnsi="Arial" w:cs="Arial"/>
                <w:sz w:val="20"/>
                <w:szCs w:val="20"/>
              </w:rPr>
              <w:tab/>
              <w:t>Voorraadniveau;</w:t>
            </w:r>
          </w:p>
          <w:p w14:paraId="3A1A2F73" w14:textId="77777777" w:rsidR="00677F5E" w:rsidRPr="00677F5E" w:rsidRDefault="00677F5E" w:rsidP="00677F5E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677F5E">
              <w:rPr>
                <w:rFonts w:ascii="Arial" w:hAnsi="Arial" w:cs="Arial"/>
                <w:sz w:val="20"/>
                <w:szCs w:val="20"/>
              </w:rPr>
              <w:t>-</w:t>
            </w:r>
            <w:r w:rsidRPr="00677F5E">
              <w:rPr>
                <w:rFonts w:ascii="Arial" w:hAnsi="Arial" w:cs="Arial"/>
                <w:sz w:val="20"/>
                <w:szCs w:val="20"/>
              </w:rPr>
              <w:tab/>
              <w:t>Het opwekken van impulsaankopen  (triggeren);</w:t>
            </w:r>
          </w:p>
          <w:p w14:paraId="199B16F0" w14:textId="77777777" w:rsidR="00677F5E" w:rsidRPr="00677F5E" w:rsidRDefault="00677F5E" w:rsidP="00677F5E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677F5E">
              <w:rPr>
                <w:rFonts w:ascii="Arial" w:hAnsi="Arial" w:cs="Arial"/>
                <w:sz w:val="20"/>
                <w:szCs w:val="20"/>
              </w:rPr>
              <w:t>-</w:t>
            </w:r>
            <w:r w:rsidRPr="00677F5E">
              <w:rPr>
                <w:rFonts w:ascii="Arial" w:hAnsi="Arial" w:cs="Arial"/>
                <w:sz w:val="20"/>
                <w:szCs w:val="20"/>
              </w:rPr>
              <w:tab/>
              <w:t>Gebruik artikelinformatie, promotie- en decoratiemateriaal;</w:t>
            </w:r>
          </w:p>
          <w:p w14:paraId="6DCBA597" w14:textId="77777777" w:rsidR="00677F5E" w:rsidRPr="00677F5E" w:rsidRDefault="00677F5E" w:rsidP="00677F5E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677F5E">
              <w:rPr>
                <w:rFonts w:ascii="Arial" w:hAnsi="Arial" w:cs="Arial"/>
                <w:sz w:val="20"/>
                <w:szCs w:val="20"/>
              </w:rPr>
              <w:t>-</w:t>
            </w:r>
            <w:r w:rsidRPr="00677F5E">
              <w:rPr>
                <w:rFonts w:ascii="Arial" w:hAnsi="Arial" w:cs="Arial"/>
                <w:sz w:val="20"/>
                <w:szCs w:val="20"/>
              </w:rPr>
              <w:tab/>
              <w:t>Zichtbaarheid van het assortiment;</w:t>
            </w:r>
          </w:p>
          <w:p w14:paraId="389C78BC" w14:textId="77777777" w:rsidR="00677F5E" w:rsidRDefault="00677F5E" w:rsidP="00677F5E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677F5E">
              <w:rPr>
                <w:rFonts w:ascii="Arial" w:hAnsi="Arial" w:cs="Arial"/>
                <w:sz w:val="20"/>
                <w:szCs w:val="20"/>
              </w:rPr>
              <w:t>-</w:t>
            </w:r>
            <w:r w:rsidRPr="00677F5E">
              <w:rPr>
                <w:rFonts w:ascii="Arial" w:hAnsi="Arial" w:cs="Arial"/>
                <w:sz w:val="20"/>
                <w:szCs w:val="20"/>
              </w:rPr>
              <w:tab/>
              <w:t>Commercieel aantrekkelijk;</w:t>
            </w:r>
          </w:p>
          <w:p w14:paraId="38BB5D2B" w14:textId="0612A15B" w:rsidR="00677F5E" w:rsidRPr="00677F5E" w:rsidRDefault="00677F5E" w:rsidP="00677F5E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677F5E">
              <w:rPr>
                <w:rFonts w:ascii="Arial" w:hAnsi="Arial" w:cs="Arial"/>
                <w:sz w:val="20"/>
                <w:szCs w:val="20"/>
              </w:rPr>
              <w:t>-</w:t>
            </w:r>
            <w:r w:rsidRPr="00677F5E">
              <w:rPr>
                <w:rFonts w:ascii="Arial" w:hAnsi="Arial" w:cs="Arial"/>
                <w:sz w:val="20"/>
                <w:szCs w:val="20"/>
              </w:rPr>
              <w:tab/>
              <w:t>Arbo</w:t>
            </w:r>
            <w:r w:rsidR="00783400">
              <w:rPr>
                <w:rFonts w:ascii="Arial" w:hAnsi="Arial" w:cs="Arial"/>
                <w:sz w:val="20"/>
                <w:szCs w:val="20"/>
              </w:rPr>
              <w:t xml:space="preserve"> verantwoord</w:t>
            </w:r>
            <w:r w:rsidRPr="00677F5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BD45E7B" w14:textId="68394C59" w:rsidR="00677F5E" w:rsidRPr="00677F5E" w:rsidRDefault="00677F5E" w:rsidP="00677F5E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677F5E">
              <w:rPr>
                <w:rFonts w:ascii="Arial" w:hAnsi="Arial" w:cs="Arial"/>
                <w:sz w:val="20"/>
                <w:szCs w:val="20"/>
              </w:rPr>
              <w:t>-</w:t>
            </w:r>
            <w:r w:rsidRPr="00677F5E">
              <w:rPr>
                <w:rFonts w:ascii="Arial" w:hAnsi="Arial" w:cs="Arial"/>
                <w:sz w:val="20"/>
                <w:szCs w:val="20"/>
              </w:rPr>
              <w:tab/>
              <w:t>Onderhoudswerkzaamheden.</w:t>
            </w:r>
          </w:p>
          <w:p w14:paraId="6D39533F" w14:textId="77777777" w:rsidR="00677F5E" w:rsidRDefault="00677F5E" w:rsidP="00677F5E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4AC9847B" w14:textId="65D086E8" w:rsidR="00677F5E" w:rsidRPr="00C33B42" w:rsidRDefault="00677F5E" w:rsidP="00677F5E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E01" w14:paraId="1EC7DF78" w14:textId="77777777" w:rsidTr="0067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921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</w:tcPr>
          <w:p w14:paraId="168F9EB2" w14:textId="4660B1E2" w:rsidR="00190E01" w:rsidRPr="00677F5E" w:rsidRDefault="00677F5E" w:rsidP="00190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F5E">
              <w:rPr>
                <w:rFonts w:ascii="Arial" w:hAnsi="Arial" w:cs="Arial"/>
                <w:b/>
                <w:sz w:val="20"/>
                <w:szCs w:val="20"/>
              </w:rPr>
              <w:t>Proceseisen</w:t>
            </w:r>
          </w:p>
        </w:tc>
      </w:tr>
      <w:tr w:rsidR="00190E01" w14:paraId="0BE8AC59" w14:textId="77777777" w:rsidTr="00131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</w:tcPr>
          <w:p w14:paraId="67BB739C" w14:textId="709AA869" w:rsidR="00902A85" w:rsidRPr="00892E0F" w:rsidRDefault="00677F5E" w:rsidP="00902A85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Werkt efficiënt en effectief;</w:t>
            </w:r>
          </w:p>
          <w:p w14:paraId="1D4F03D6" w14:textId="3459B964" w:rsidR="00902A85" w:rsidRDefault="00902A85" w:rsidP="00902A85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Werkt systematisch </w:t>
            </w:r>
            <w:r w:rsidR="00677F5E">
              <w:rPr>
                <w:rFonts w:ascii="Arial" w:hAnsi="Arial" w:cs="Arial"/>
                <w:sz w:val="20"/>
                <w:szCs w:val="20"/>
              </w:rPr>
              <w:t>en zorgvuldig in redelijk tempo;</w:t>
            </w:r>
          </w:p>
          <w:p w14:paraId="7B52EC40" w14:textId="5360118A" w:rsidR="00902A85" w:rsidRDefault="00902A85" w:rsidP="00902A85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473831">
              <w:rPr>
                <w:rFonts w:ascii="Arial" w:hAnsi="Arial" w:cs="Arial"/>
                <w:sz w:val="20"/>
                <w:szCs w:val="20"/>
              </w:rPr>
              <w:t xml:space="preserve">Beoordeelt voortdurend het effect en de staat van de winkelpresentatie en onderneemt, direct en binnen zijn bevoegdheid, actie </w:t>
            </w:r>
            <w:r w:rsidR="00677F5E">
              <w:rPr>
                <w:rFonts w:ascii="Arial" w:hAnsi="Arial" w:cs="Arial"/>
                <w:sz w:val="20"/>
                <w:szCs w:val="20"/>
              </w:rPr>
              <w:t>om verbeteringen door te voeren;</w:t>
            </w:r>
          </w:p>
          <w:p w14:paraId="27AF3098" w14:textId="0C767648" w:rsidR="00677F5E" w:rsidRPr="00294532" w:rsidRDefault="00BD6EB9" w:rsidP="00902A85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is geregeld contact</w:t>
            </w:r>
            <w:r w:rsidR="00677F5E">
              <w:rPr>
                <w:rFonts w:ascii="Arial" w:hAnsi="Arial" w:cs="Arial"/>
                <w:sz w:val="20"/>
                <w:szCs w:val="20"/>
              </w:rPr>
              <w:t xml:space="preserve"> met de opdrachtgever.</w:t>
            </w:r>
          </w:p>
          <w:p w14:paraId="49242D3F" w14:textId="77777777" w:rsidR="00190E01" w:rsidRPr="00190E01" w:rsidRDefault="00190E01" w:rsidP="00677F5E">
            <w:pPr>
              <w:pStyle w:val="Lijstaline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28795E" w14:textId="77777777" w:rsidR="006C6A08" w:rsidRDefault="006C6A08" w:rsidP="00820E94"/>
    <w:tbl>
      <w:tblPr>
        <w:tblStyle w:val="Tabelraster"/>
        <w:tblW w:w="9199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199"/>
      </w:tblGrid>
      <w:tr w:rsidR="00E50377" w:rsidRPr="00D35C19" w14:paraId="7737C58C" w14:textId="77777777" w:rsidTr="00602927">
        <w:trPr>
          <w:cantSplit/>
          <w:trHeight w:val="616"/>
        </w:trPr>
        <w:tc>
          <w:tcPr>
            <w:tcW w:w="9199" w:type="dxa"/>
            <w:shd w:val="clear" w:color="auto" w:fill="92D050"/>
            <w:vAlign w:val="center"/>
          </w:tcPr>
          <w:p w14:paraId="43C4FD57" w14:textId="77777777" w:rsidR="00E50377" w:rsidRPr="00786B8C" w:rsidRDefault="00E50377" w:rsidP="00671640">
            <w:pPr>
              <w:rPr>
                <w:rFonts w:ascii="Arial" w:hAnsi="Arial" w:cs="Arial"/>
                <w:sz w:val="24"/>
                <w:szCs w:val="24"/>
              </w:rPr>
            </w:pPr>
            <w:r w:rsidRPr="00786B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Hulpmiddelen en bronnen</w:t>
            </w:r>
          </w:p>
        </w:tc>
      </w:tr>
      <w:tr w:rsidR="00190E01" w14:paraId="1657C33C" w14:textId="77777777" w:rsidTr="00602927">
        <w:trPr>
          <w:cantSplit/>
          <w:trHeight w:val="459"/>
        </w:trPr>
        <w:tc>
          <w:tcPr>
            <w:tcW w:w="9199" w:type="dxa"/>
            <w:shd w:val="clear" w:color="auto" w:fill="FFFFFF" w:themeFill="background1"/>
          </w:tcPr>
          <w:p w14:paraId="226FC268" w14:textId="1EB55AD9" w:rsidR="00DF5A26" w:rsidRDefault="00DF5A26" w:rsidP="005068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64B3F3" w14:textId="77777777" w:rsidR="00902A85" w:rsidRPr="00836023" w:rsidRDefault="00902A85" w:rsidP="00902A85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Presentatieplan;</w:t>
            </w:r>
          </w:p>
          <w:p w14:paraId="29584B1E" w14:textId="77777777" w:rsidR="00902A85" w:rsidRPr="00836023" w:rsidRDefault="00902A85" w:rsidP="00902A85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Camera;</w:t>
            </w:r>
          </w:p>
          <w:p w14:paraId="7150232F" w14:textId="77777777" w:rsidR="00902A85" w:rsidRPr="00836023" w:rsidRDefault="00902A85" w:rsidP="00902A85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ARBO wet- en regelgeving.</w:t>
            </w:r>
          </w:p>
          <w:p w14:paraId="076C1FC8" w14:textId="77777777" w:rsidR="00506880" w:rsidRDefault="00506880" w:rsidP="005068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A0BEB89" w14:textId="77777777" w:rsidR="00071BA0" w:rsidRPr="00071BA0" w:rsidRDefault="00071BA0" w:rsidP="00506880">
            <w:pPr>
              <w:pStyle w:val="Lijstalinea"/>
            </w:pPr>
          </w:p>
        </w:tc>
      </w:tr>
    </w:tbl>
    <w:p w14:paraId="3FE98DD1" w14:textId="77777777" w:rsidR="00E50377" w:rsidRDefault="00E50377" w:rsidP="00B14887"/>
    <w:sectPr w:rsidR="00E50377" w:rsidSect="00E43A2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" w:date="2018-06-13T12:24:00Z" w:initials="a">
    <w:p w14:paraId="54E414FA" w14:textId="6DFF5A29" w:rsidR="00783400" w:rsidRDefault="00783400">
      <w:pPr>
        <w:pStyle w:val="Tekstopmerking"/>
      </w:pPr>
      <w:r>
        <w:rPr>
          <w:rStyle w:val="Verwijzingopmerking"/>
        </w:rPr>
        <w:annotationRef/>
      </w:r>
      <w:r>
        <w:t>Hoort deze er wel bij?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E414F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9B77D" w14:textId="77777777" w:rsidR="00EF5843" w:rsidRDefault="00EF5843" w:rsidP="00EA57C8">
      <w:pPr>
        <w:spacing w:after="0" w:line="240" w:lineRule="auto"/>
      </w:pPr>
      <w:r>
        <w:separator/>
      </w:r>
    </w:p>
  </w:endnote>
  <w:endnote w:type="continuationSeparator" w:id="0">
    <w:p w14:paraId="1544C8F6" w14:textId="77777777" w:rsidR="00EF5843" w:rsidRDefault="00EF5843" w:rsidP="00EA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SansL-Regu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529516"/>
      <w:docPartObj>
        <w:docPartGallery w:val="Page Numbers (Bottom of Page)"/>
        <w:docPartUnique/>
      </w:docPartObj>
    </w:sdtPr>
    <w:sdtEndPr/>
    <w:sdtContent>
      <w:p w14:paraId="5FB6212E" w14:textId="75F3DDCA" w:rsidR="006F5502" w:rsidRDefault="006F550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258">
          <w:rPr>
            <w:noProof/>
          </w:rPr>
          <w:t>4</w:t>
        </w:r>
        <w:r>
          <w:fldChar w:fldCharType="end"/>
        </w:r>
      </w:p>
    </w:sdtContent>
  </w:sdt>
  <w:p w14:paraId="6923D34D" w14:textId="77777777" w:rsidR="006F5502" w:rsidRDefault="006F55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A5060" w14:textId="77777777" w:rsidR="00EF5843" w:rsidRDefault="00EF5843" w:rsidP="00EA57C8">
      <w:pPr>
        <w:spacing w:after="0" w:line="240" w:lineRule="auto"/>
      </w:pPr>
      <w:r>
        <w:separator/>
      </w:r>
    </w:p>
  </w:footnote>
  <w:footnote w:type="continuationSeparator" w:id="0">
    <w:p w14:paraId="09AA0187" w14:textId="77777777" w:rsidR="00EF5843" w:rsidRDefault="00EF5843" w:rsidP="00EA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FD2DD" w14:textId="77777777" w:rsidR="006F5502" w:rsidRDefault="006F5502" w:rsidP="00EA57C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2E3"/>
    <w:multiLevelType w:val="hybridMultilevel"/>
    <w:tmpl w:val="44086D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602"/>
    <w:multiLevelType w:val="hybridMultilevel"/>
    <w:tmpl w:val="2ED62DCE"/>
    <w:lvl w:ilvl="0" w:tplc="3D7078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3B54"/>
    <w:multiLevelType w:val="hybridMultilevel"/>
    <w:tmpl w:val="A0AA31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25D89"/>
    <w:multiLevelType w:val="hybridMultilevel"/>
    <w:tmpl w:val="70107A34"/>
    <w:lvl w:ilvl="0" w:tplc="82C8B5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0A76B5"/>
    <w:multiLevelType w:val="hybridMultilevel"/>
    <w:tmpl w:val="9A72B8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4116"/>
    <w:multiLevelType w:val="hybridMultilevel"/>
    <w:tmpl w:val="EE5A9E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5286A"/>
    <w:multiLevelType w:val="hybridMultilevel"/>
    <w:tmpl w:val="6082D3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37F50"/>
    <w:multiLevelType w:val="hybridMultilevel"/>
    <w:tmpl w:val="D82225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96C4B"/>
    <w:multiLevelType w:val="hybridMultilevel"/>
    <w:tmpl w:val="7396B4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002FC"/>
    <w:multiLevelType w:val="hybridMultilevel"/>
    <w:tmpl w:val="3F10D8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E2E2D"/>
    <w:multiLevelType w:val="hybridMultilevel"/>
    <w:tmpl w:val="8200A6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13118"/>
    <w:multiLevelType w:val="hybridMultilevel"/>
    <w:tmpl w:val="51F8E8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C278A"/>
    <w:multiLevelType w:val="hybridMultilevel"/>
    <w:tmpl w:val="0D28F2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36190"/>
    <w:multiLevelType w:val="hybridMultilevel"/>
    <w:tmpl w:val="411E7236"/>
    <w:lvl w:ilvl="0" w:tplc="B204C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16BD"/>
    <w:multiLevelType w:val="hybridMultilevel"/>
    <w:tmpl w:val="DBF833BC"/>
    <w:lvl w:ilvl="0" w:tplc="903CC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B6BE2"/>
    <w:multiLevelType w:val="hybridMultilevel"/>
    <w:tmpl w:val="098A6F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293C50"/>
    <w:multiLevelType w:val="hybridMultilevel"/>
    <w:tmpl w:val="FB2C7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A0F7A"/>
    <w:multiLevelType w:val="hybridMultilevel"/>
    <w:tmpl w:val="FE84A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0762D"/>
    <w:multiLevelType w:val="hybridMultilevel"/>
    <w:tmpl w:val="017E7A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B0680"/>
    <w:multiLevelType w:val="hybridMultilevel"/>
    <w:tmpl w:val="1ADCAE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5E65"/>
    <w:multiLevelType w:val="hybridMultilevel"/>
    <w:tmpl w:val="3C24A0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D149B"/>
    <w:multiLevelType w:val="hybridMultilevel"/>
    <w:tmpl w:val="B5FACA52"/>
    <w:lvl w:ilvl="0" w:tplc="42EA6C6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40D73"/>
    <w:multiLevelType w:val="hybridMultilevel"/>
    <w:tmpl w:val="2B20C7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50F1D"/>
    <w:multiLevelType w:val="hybridMultilevel"/>
    <w:tmpl w:val="10DE9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5263D"/>
    <w:multiLevelType w:val="hybridMultilevel"/>
    <w:tmpl w:val="3CEEC1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460A4"/>
    <w:multiLevelType w:val="hybridMultilevel"/>
    <w:tmpl w:val="4A5C1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1AE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016"/>
    <w:multiLevelType w:val="hybridMultilevel"/>
    <w:tmpl w:val="0D664C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C5E34"/>
    <w:multiLevelType w:val="hybridMultilevel"/>
    <w:tmpl w:val="6EE606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54566"/>
    <w:multiLevelType w:val="hybridMultilevel"/>
    <w:tmpl w:val="E4485D3C"/>
    <w:lvl w:ilvl="0" w:tplc="B204C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D05D9"/>
    <w:multiLevelType w:val="hybridMultilevel"/>
    <w:tmpl w:val="0E0C2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36416"/>
    <w:multiLevelType w:val="hybridMultilevel"/>
    <w:tmpl w:val="F53CAF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A2816"/>
    <w:multiLevelType w:val="hybridMultilevel"/>
    <w:tmpl w:val="81E224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32314"/>
    <w:multiLevelType w:val="hybridMultilevel"/>
    <w:tmpl w:val="CEC86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C285F"/>
    <w:multiLevelType w:val="hybridMultilevel"/>
    <w:tmpl w:val="3CEEC1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E2CDA"/>
    <w:multiLevelType w:val="hybridMultilevel"/>
    <w:tmpl w:val="3CEEC1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F03AC"/>
    <w:multiLevelType w:val="hybridMultilevel"/>
    <w:tmpl w:val="8A4E530A"/>
    <w:lvl w:ilvl="0" w:tplc="82E895A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D0D09"/>
    <w:multiLevelType w:val="hybridMultilevel"/>
    <w:tmpl w:val="ABC427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9"/>
  </w:num>
  <w:num w:numId="3">
    <w:abstractNumId w:val="34"/>
  </w:num>
  <w:num w:numId="4">
    <w:abstractNumId w:val="33"/>
  </w:num>
  <w:num w:numId="5">
    <w:abstractNumId w:val="35"/>
  </w:num>
  <w:num w:numId="6">
    <w:abstractNumId w:val="25"/>
  </w:num>
  <w:num w:numId="7">
    <w:abstractNumId w:val="14"/>
  </w:num>
  <w:num w:numId="8">
    <w:abstractNumId w:val="28"/>
  </w:num>
  <w:num w:numId="9">
    <w:abstractNumId w:val="1"/>
  </w:num>
  <w:num w:numId="10">
    <w:abstractNumId w:val="13"/>
  </w:num>
  <w:num w:numId="11">
    <w:abstractNumId w:val="21"/>
  </w:num>
  <w:num w:numId="12">
    <w:abstractNumId w:val="5"/>
  </w:num>
  <w:num w:numId="13">
    <w:abstractNumId w:val="26"/>
  </w:num>
  <w:num w:numId="14">
    <w:abstractNumId w:val="8"/>
  </w:num>
  <w:num w:numId="15">
    <w:abstractNumId w:val="36"/>
  </w:num>
  <w:num w:numId="16">
    <w:abstractNumId w:val="18"/>
  </w:num>
  <w:num w:numId="17">
    <w:abstractNumId w:val="19"/>
  </w:num>
  <w:num w:numId="18">
    <w:abstractNumId w:val="29"/>
  </w:num>
  <w:num w:numId="19">
    <w:abstractNumId w:val="2"/>
  </w:num>
  <w:num w:numId="20">
    <w:abstractNumId w:val="0"/>
  </w:num>
  <w:num w:numId="21">
    <w:abstractNumId w:val="10"/>
  </w:num>
  <w:num w:numId="22">
    <w:abstractNumId w:val="15"/>
  </w:num>
  <w:num w:numId="23">
    <w:abstractNumId w:val="27"/>
  </w:num>
  <w:num w:numId="24">
    <w:abstractNumId w:val="7"/>
  </w:num>
  <w:num w:numId="25">
    <w:abstractNumId w:val="12"/>
  </w:num>
  <w:num w:numId="26">
    <w:abstractNumId w:val="22"/>
  </w:num>
  <w:num w:numId="27">
    <w:abstractNumId w:val="30"/>
  </w:num>
  <w:num w:numId="28">
    <w:abstractNumId w:val="17"/>
  </w:num>
  <w:num w:numId="29">
    <w:abstractNumId w:val="31"/>
  </w:num>
  <w:num w:numId="30">
    <w:abstractNumId w:val="4"/>
  </w:num>
  <w:num w:numId="31">
    <w:abstractNumId w:val="20"/>
  </w:num>
  <w:num w:numId="32">
    <w:abstractNumId w:val="32"/>
  </w:num>
  <w:num w:numId="33">
    <w:abstractNumId w:val="6"/>
  </w:num>
  <w:num w:numId="34">
    <w:abstractNumId w:val="16"/>
  </w:num>
  <w:num w:numId="35">
    <w:abstractNumId w:val="23"/>
  </w:num>
  <w:num w:numId="36">
    <w:abstractNumId w:val="1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19"/>
    <w:rsid w:val="0000707A"/>
    <w:rsid w:val="00011AFC"/>
    <w:rsid w:val="00012CD4"/>
    <w:rsid w:val="00032167"/>
    <w:rsid w:val="00054301"/>
    <w:rsid w:val="00071BA0"/>
    <w:rsid w:val="00082A59"/>
    <w:rsid w:val="00090258"/>
    <w:rsid w:val="00097C84"/>
    <w:rsid w:val="000B0E7B"/>
    <w:rsid w:val="000B589E"/>
    <w:rsid w:val="000E58A8"/>
    <w:rsid w:val="000F3056"/>
    <w:rsid w:val="00102278"/>
    <w:rsid w:val="0011439D"/>
    <w:rsid w:val="001255E7"/>
    <w:rsid w:val="00131AEA"/>
    <w:rsid w:val="00144203"/>
    <w:rsid w:val="00174924"/>
    <w:rsid w:val="00190E01"/>
    <w:rsid w:val="001C261C"/>
    <w:rsid w:val="001E393A"/>
    <w:rsid w:val="002111CC"/>
    <w:rsid w:val="00233E4F"/>
    <w:rsid w:val="00234D30"/>
    <w:rsid w:val="00255C31"/>
    <w:rsid w:val="00267365"/>
    <w:rsid w:val="002A1181"/>
    <w:rsid w:val="002A6844"/>
    <w:rsid w:val="002C3C81"/>
    <w:rsid w:val="00317C61"/>
    <w:rsid w:val="00331E3D"/>
    <w:rsid w:val="0033323A"/>
    <w:rsid w:val="00352EAD"/>
    <w:rsid w:val="003569A6"/>
    <w:rsid w:val="00356BD3"/>
    <w:rsid w:val="003A7174"/>
    <w:rsid w:val="00412B71"/>
    <w:rsid w:val="00462FCD"/>
    <w:rsid w:val="00463D0D"/>
    <w:rsid w:val="00491073"/>
    <w:rsid w:val="004A0392"/>
    <w:rsid w:val="004A0BE4"/>
    <w:rsid w:val="004A6B94"/>
    <w:rsid w:val="004B112F"/>
    <w:rsid w:val="004B2F3A"/>
    <w:rsid w:val="004C7938"/>
    <w:rsid w:val="004E7EFB"/>
    <w:rsid w:val="005011EC"/>
    <w:rsid w:val="00506880"/>
    <w:rsid w:val="00525779"/>
    <w:rsid w:val="005360C8"/>
    <w:rsid w:val="005368BA"/>
    <w:rsid w:val="005533E3"/>
    <w:rsid w:val="00554227"/>
    <w:rsid w:val="005808A9"/>
    <w:rsid w:val="00597F90"/>
    <w:rsid w:val="005C587C"/>
    <w:rsid w:val="005D5367"/>
    <w:rsid w:val="005E7C4D"/>
    <w:rsid w:val="00602927"/>
    <w:rsid w:val="00604AD2"/>
    <w:rsid w:val="006375EF"/>
    <w:rsid w:val="00643820"/>
    <w:rsid w:val="00643827"/>
    <w:rsid w:val="00663500"/>
    <w:rsid w:val="00671640"/>
    <w:rsid w:val="00672897"/>
    <w:rsid w:val="00677F5E"/>
    <w:rsid w:val="00687BE3"/>
    <w:rsid w:val="006A313A"/>
    <w:rsid w:val="006B6142"/>
    <w:rsid w:val="006C6A08"/>
    <w:rsid w:val="006D0A92"/>
    <w:rsid w:val="006D7593"/>
    <w:rsid w:val="006F5502"/>
    <w:rsid w:val="00703E20"/>
    <w:rsid w:val="0073367A"/>
    <w:rsid w:val="00752157"/>
    <w:rsid w:val="00756416"/>
    <w:rsid w:val="0075791E"/>
    <w:rsid w:val="007722C7"/>
    <w:rsid w:val="007829B0"/>
    <w:rsid w:val="00783400"/>
    <w:rsid w:val="00786B8C"/>
    <w:rsid w:val="007A4686"/>
    <w:rsid w:val="007B0FE1"/>
    <w:rsid w:val="007B2709"/>
    <w:rsid w:val="007C7378"/>
    <w:rsid w:val="00820E94"/>
    <w:rsid w:val="00836023"/>
    <w:rsid w:val="00892E0F"/>
    <w:rsid w:val="008B51B5"/>
    <w:rsid w:val="00902A85"/>
    <w:rsid w:val="009039F2"/>
    <w:rsid w:val="009166F4"/>
    <w:rsid w:val="00940B88"/>
    <w:rsid w:val="0099162A"/>
    <w:rsid w:val="009917D6"/>
    <w:rsid w:val="009A0463"/>
    <w:rsid w:val="009F6AC2"/>
    <w:rsid w:val="00A10937"/>
    <w:rsid w:val="00A1311D"/>
    <w:rsid w:val="00A311BC"/>
    <w:rsid w:val="00A40B2A"/>
    <w:rsid w:val="00A640FE"/>
    <w:rsid w:val="00AC7234"/>
    <w:rsid w:val="00AD7EE4"/>
    <w:rsid w:val="00AF3CD5"/>
    <w:rsid w:val="00AF4D24"/>
    <w:rsid w:val="00B01D41"/>
    <w:rsid w:val="00B14887"/>
    <w:rsid w:val="00B90C43"/>
    <w:rsid w:val="00B91EEB"/>
    <w:rsid w:val="00B92957"/>
    <w:rsid w:val="00B93811"/>
    <w:rsid w:val="00BA1A48"/>
    <w:rsid w:val="00BB2D87"/>
    <w:rsid w:val="00BD2B23"/>
    <w:rsid w:val="00BD6EB9"/>
    <w:rsid w:val="00BE2CAC"/>
    <w:rsid w:val="00BE6F94"/>
    <w:rsid w:val="00C11152"/>
    <w:rsid w:val="00C33B42"/>
    <w:rsid w:val="00C46598"/>
    <w:rsid w:val="00C60222"/>
    <w:rsid w:val="00C6458F"/>
    <w:rsid w:val="00C8430F"/>
    <w:rsid w:val="00C92191"/>
    <w:rsid w:val="00CE64E1"/>
    <w:rsid w:val="00CE68AF"/>
    <w:rsid w:val="00CF04F0"/>
    <w:rsid w:val="00CF415A"/>
    <w:rsid w:val="00CF69CE"/>
    <w:rsid w:val="00CF755B"/>
    <w:rsid w:val="00D10AC0"/>
    <w:rsid w:val="00D27467"/>
    <w:rsid w:val="00D35C19"/>
    <w:rsid w:val="00D446A3"/>
    <w:rsid w:val="00D6374D"/>
    <w:rsid w:val="00D71F0C"/>
    <w:rsid w:val="00D758FA"/>
    <w:rsid w:val="00DF3700"/>
    <w:rsid w:val="00DF3ACC"/>
    <w:rsid w:val="00DF5A26"/>
    <w:rsid w:val="00E21166"/>
    <w:rsid w:val="00E26571"/>
    <w:rsid w:val="00E43A27"/>
    <w:rsid w:val="00E50377"/>
    <w:rsid w:val="00EA57C8"/>
    <w:rsid w:val="00EA5E29"/>
    <w:rsid w:val="00EF5843"/>
    <w:rsid w:val="00F05DB3"/>
    <w:rsid w:val="00F1333B"/>
    <w:rsid w:val="00F35936"/>
    <w:rsid w:val="00F4463B"/>
    <w:rsid w:val="00F929B0"/>
    <w:rsid w:val="00F9558E"/>
    <w:rsid w:val="00FD69F7"/>
    <w:rsid w:val="00FF1730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0D7C8"/>
  <w15:docId w15:val="{9E4047AA-2549-4C52-9951-44B23BD3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57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3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A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57C8"/>
  </w:style>
  <w:style w:type="paragraph" w:styleId="Voettekst">
    <w:name w:val="footer"/>
    <w:basedOn w:val="Standaard"/>
    <w:link w:val="VoettekstChar"/>
    <w:uiPriority w:val="99"/>
    <w:unhideWhenUsed/>
    <w:rsid w:val="00EA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57C8"/>
  </w:style>
  <w:style w:type="paragraph" w:styleId="Ballontekst">
    <w:name w:val="Balloon Text"/>
    <w:basedOn w:val="Standaard"/>
    <w:link w:val="BallontekstChar"/>
    <w:uiPriority w:val="99"/>
    <w:semiHidden/>
    <w:unhideWhenUsed/>
    <w:rsid w:val="00EA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57C8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9F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B2D8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B2D8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B2D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B2D8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2D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2D87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A3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7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Vlechtwerk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E983B3B81609348B69B78CCD9F5CBB3" ma:contentTypeVersion="2" ma:contentTypeDescription="Een nieuw document maken" ma:contentTypeScope="" ma:versionID="c628ac4e1bec77af641391f3a4776fe4">
  <xsd:schema xmlns:xsd="http://www.w3.org/2001/XMLSchema" xmlns:xs="http://www.w3.org/2001/XMLSchema" xmlns:p="http://schemas.microsoft.com/office/2006/metadata/properties" xmlns:ns2="8c204fd9-28d1-4b23-87e5-4d5424a0d918" xmlns:ns3="http://schemas.microsoft.com/sharepoint/v4" targetNamespace="http://schemas.microsoft.com/office/2006/metadata/properties" ma:root="true" ma:fieldsID="01ee938aac587e9a0cf89c4c2b71b77b" ns2:_="" ns3:_="">
    <xsd:import namespace="8c204fd9-28d1-4b23-87e5-4d5424a0d91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04fd9-28d1-4b23-87e5-4d5424a0d9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8c204fd9-28d1-4b23-87e5-4d5424a0d918">INTRA-55-5208</_dlc_DocId>
    <_dlc_DocIdUrl xmlns="8c204fd9-28d1-4b23-87e5-4d5424a0d918">
      <Url>https://sp.aoc-oost.nl/sites/intranet/projecten/werkveld_en_expertgroepen/_layouts/DocIdRedir.aspx?ID=INTRA-55-5208</Url>
      <Description>INTRA-55-5208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9FE3-25D8-40F5-9CC6-B951217D8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04fd9-28d1-4b23-87e5-4d5424a0d91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1773E-01D4-45D0-9766-93DFEDF200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0D2E2C-A0CB-4C82-BC4C-7E5B7D9B0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4959DA-1F4F-44FC-915E-DCB2A62CF29C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4"/>
    <ds:schemaRef ds:uri="8c204fd9-28d1-4b23-87e5-4d5424a0d918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A4BE20-E4EF-4DA4-B639-C3E37DDD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CAFA0ED9</Template>
  <TotalTime>4</TotalTime>
  <Pages>4</Pages>
  <Words>676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AOC Oost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Damhuis</dc:creator>
  <cp:lastModifiedBy>Regien Mendel - ten Napel</cp:lastModifiedBy>
  <cp:revision>4</cp:revision>
  <cp:lastPrinted>2015-12-10T13:27:00Z</cp:lastPrinted>
  <dcterms:created xsi:type="dcterms:W3CDTF">2018-06-13T10:27:00Z</dcterms:created>
  <dcterms:modified xsi:type="dcterms:W3CDTF">2018-06-14T09:40:00Z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0x0101008E983B3B81609348B69B78CCD9F5CBB3</vt:lpwstr>
  </property>
  <property fmtid="{D5CDD505-2E9C-101B-9397-08002B2CF9AE}" pid="3" name="_dlc_DocIdItemGuid">
    <vt:lpwstr>18c0fe94-9a30-494c-bbda-1c240b7b8a7a</vt:lpwstr>
  </property>
</Properties>
</file>